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4050"/>
        <w:gridCol w:w="4170"/>
        <w:gridCol w:w="3960"/>
        <w:tblGridChange w:id="0">
          <w:tblGrid>
            <w:gridCol w:w="1785"/>
            <w:gridCol w:w="4050"/>
            <w:gridCol w:w="4170"/>
            <w:gridCol w:w="39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ff7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color w:val="ff9458"/>
                <w:sz w:val="26"/>
                <w:szCs w:val="26"/>
              </w:rPr>
            </w:pPr>
            <w:r w:rsidDel="00000000" w:rsidR="00000000" w:rsidRPr="00000000">
              <w:rPr>
                <w:color w:val="ff9458"/>
                <w:sz w:val="26"/>
                <w:szCs w:val="26"/>
                <w:rtl w:val="0"/>
              </w:rPr>
              <w:t xml:space="preserve">Caractéristiques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ff7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color w:val="ff9458"/>
                <w:sz w:val="26"/>
                <w:szCs w:val="26"/>
              </w:rPr>
            </w:pPr>
            <w:r w:rsidDel="00000000" w:rsidR="00000000" w:rsidRPr="00000000">
              <w:rPr>
                <w:color w:val="ff9458"/>
                <w:sz w:val="26"/>
                <w:szCs w:val="26"/>
                <w:rtl w:val="0"/>
              </w:rPr>
              <w:t xml:space="preserve">Avantages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ff7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color w:val="ff9458"/>
                <w:sz w:val="26"/>
                <w:szCs w:val="26"/>
              </w:rPr>
            </w:pPr>
            <w:r w:rsidDel="00000000" w:rsidR="00000000" w:rsidRPr="00000000">
              <w:rPr>
                <w:color w:val="ff9458"/>
                <w:sz w:val="26"/>
                <w:szCs w:val="26"/>
                <w:rtl w:val="0"/>
              </w:rPr>
              <w:t xml:space="preserve">Preuves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ff7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color w:val="ff9458"/>
                <w:sz w:val="26"/>
                <w:szCs w:val="26"/>
              </w:rPr>
            </w:pPr>
            <w:r w:rsidDel="00000000" w:rsidR="00000000" w:rsidRPr="00000000">
              <w:rPr>
                <w:color w:val="ff9458"/>
                <w:sz w:val="26"/>
                <w:szCs w:val="26"/>
                <w:rtl w:val="0"/>
              </w:rPr>
              <w:t xml:space="preserve">Sécurité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ff7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color w:val="ff9458"/>
                <w:sz w:val="26"/>
                <w:szCs w:val="26"/>
              </w:rPr>
            </w:pPr>
            <w:r w:rsidDel="00000000" w:rsidR="00000000" w:rsidRPr="00000000">
              <w:rPr>
                <w:color w:val="ff9458"/>
                <w:sz w:val="26"/>
                <w:szCs w:val="26"/>
                <w:rtl w:val="0"/>
              </w:rPr>
              <w:t xml:space="preserve">Orgueil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ff7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color w:val="ff9458"/>
                <w:sz w:val="26"/>
                <w:szCs w:val="26"/>
              </w:rPr>
            </w:pPr>
            <w:r w:rsidDel="00000000" w:rsidR="00000000" w:rsidRPr="00000000">
              <w:rPr>
                <w:color w:val="ff9458"/>
                <w:sz w:val="26"/>
                <w:szCs w:val="26"/>
                <w:rtl w:val="0"/>
              </w:rPr>
              <w:t xml:space="preserve">Nouveauté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ff7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color w:val="ff9458"/>
                <w:sz w:val="26"/>
                <w:szCs w:val="26"/>
              </w:rPr>
            </w:pPr>
            <w:r w:rsidDel="00000000" w:rsidR="00000000" w:rsidRPr="00000000">
              <w:rPr>
                <w:color w:val="ff9458"/>
                <w:sz w:val="26"/>
                <w:szCs w:val="26"/>
                <w:rtl w:val="0"/>
              </w:rPr>
              <w:t xml:space="preserve">Confort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ff7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color w:val="ff9458"/>
                <w:sz w:val="26"/>
                <w:szCs w:val="26"/>
              </w:rPr>
            </w:pPr>
            <w:r w:rsidDel="00000000" w:rsidR="00000000" w:rsidRPr="00000000">
              <w:rPr>
                <w:color w:val="ff9458"/>
                <w:sz w:val="26"/>
                <w:szCs w:val="26"/>
                <w:rtl w:val="0"/>
              </w:rPr>
              <w:t xml:space="preserve">Argent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ff7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color w:val="ff9458"/>
                <w:sz w:val="26"/>
                <w:szCs w:val="26"/>
              </w:rPr>
            </w:pPr>
            <w:r w:rsidDel="00000000" w:rsidR="00000000" w:rsidRPr="00000000">
              <w:rPr>
                <w:color w:val="ff9458"/>
                <w:sz w:val="26"/>
                <w:szCs w:val="26"/>
                <w:rtl w:val="0"/>
              </w:rPr>
              <w:t xml:space="preserve">Sympathie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ff7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color w:val="ff9458"/>
                <w:sz w:val="26"/>
                <w:szCs w:val="26"/>
              </w:rPr>
            </w:pPr>
            <w:r w:rsidDel="00000000" w:rsidR="00000000" w:rsidRPr="00000000">
              <w:rPr>
                <w:color w:val="ff9458"/>
                <w:sz w:val="26"/>
                <w:szCs w:val="26"/>
                <w:rtl w:val="0"/>
              </w:rPr>
              <w:t xml:space="preserve">Ecologie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f5f5f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